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C8" w:rsidRPr="00CB3541" w:rsidRDefault="00D573C8" w:rsidP="00D573C8">
      <w:pPr>
        <w:tabs>
          <w:tab w:val="left" w:pos="9498"/>
        </w:tabs>
        <w:spacing w:before="9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 w:rsidRPr="00B06472">
        <w:rPr>
          <w:b/>
          <w:color w:val="FF0000"/>
          <w:sz w:val="24"/>
        </w:rPr>
        <w:t>Vagas reservadas – LB_</w:t>
      </w:r>
      <w:r>
        <w:rPr>
          <w:b/>
          <w:color w:val="FF0000"/>
          <w:sz w:val="24"/>
        </w:rPr>
        <w:t>Q</w:t>
      </w:r>
      <w:r w:rsidRPr="00B06472">
        <w:rPr>
          <w:b/>
          <w:color w:val="FF0000"/>
          <w:sz w:val="24"/>
        </w:rPr>
        <w:t>:</w:t>
      </w:r>
      <w:r>
        <w:rPr>
          <w:b/>
          <w:color w:val="FF0000"/>
          <w:sz w:val="24"/>
        </w:rPr>
        <w:t xml:space="preserve"> </w:t>
      </w:r>
      <w:r w:rsidRPr="00CB3541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CB3541">
        <w:rPr>
          <w:rFonts w:ascii="Times New Roman" w:eastAsia="Times New Roman" w:hAnsi="Times New Roman" w:cs="Times New Roman"/>
          <w:lang w:val="pt-PT"/>
        </w:rPr>
        <w:t xml:space="preserve"> em escolas públicas com renda familiar bruta igual ou inferior a 1 salário mínimo per capita, que se autodeclarem </w:t>
      </w:r>
      <w:proofErr w:type="spellStart"/>
      <w:r w:rsidRPr="00CB3541">
        <w:rPr>
          <w:rFonts w:ascii="Times New Roman" w:eastAsia="Times New Roman" w:hAnsi="Times New Roman" w:cs="Times New Roman"/>
          <w:lang w:val="pt-PT"/>
        </w:rPr>
        <w:t>quilombolas</w:t>
      </w:r>
      <w:proofErr w:type="spellEnd"/>
      <w:r w:rsidRPr="00CB3541">
        <w:rPr>
          <w:rFonts w:ascii="Times New Roman" w:eastAsia="Times New Roman" w:hAnsi="Times New Roman" w:cs="Times New Roman"/>
          <w:lang w:val="pt-PT"/>
        </w:rPr>
        <w:t>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l) Comprovante de Cadastro no </w:t>
      </w:r>
      <w:proofErr w:type="spellStart"/>
      <w:r>
        <w:t>CadÚnico</w:t>
      </w:r>
      <w:proofErr w:type="spellEnd"/>
      <w:r>
        <w:t xml:space="preserve"> - Cadastro Único para Programas Sociais do Governo Federal com </w:t>
      </w:r>
      <w:proofErr w:type="spellStart"/>
      <w:r>
        <w:t>atualização</w:t>
      </w:r>
      <w:proofErr w:type="spellEnd"/>
      <w:r>
        <w:t xml:space="preserve"> a no máximo 24 meses da data da matrícula. 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Observação: Caso o comprovante apresentado não permita a análise do enquadramento ou não na condição de baixa renda, outros documentos poderão ser solicitados pelo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acadêmico</w:t>
      </w:r>
      <w:proofErr w:type="spellEnd"/>
      <w:r>
        <w:t>, incluindo os que atestem as condições de renda de todos os membros do grupo familiar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m) Um dos documentos a seguir: 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- Declaração oficial emitida pela Fundação Cultural Palmares, atestando que o estudante </w:t>
      </w:r>
      <w:proofErr w:type="spellStart"/>
      <w:r>
        <w:t>quilombola</w:t>
      </w:r>
      <w:proofErr w:type="spellEnd"/>
      <w:r>
        <w:t xml:space="preserve"> reside em comunidade remanescente de quilombo; </w:t>
      </w:r>
      <w:r w:rsidRPr="00CB3541">
        <w:rPr>
          <w:b/>
        </w:rPr>
        <w:t>ou</w:t>
      </w:r>
      <w:r>
        <w:t xml:space="preserve"> 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</w:t>
      </w:r>
      <w:proofErr w:type="spellStart"/>
      <w:r>
        <w:t>quilombolas</w:t>
      </w:r>
      <w:proofErr w:type="spellEnd"/>
      <w:r>
        <w:t xml:space="preserve"> legitimadas no território, conforme modelo no Anexo V; </w:t>
      </w:r>
      <w:r w:rsidRPr="00CB3541">
        <w:rPr>
          <w:b/>
        </w:rPr>
        <w:t xml:space="preserve">ou 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- Comprovante de residência em comunidade </w:t>
      </w:r>
      <w:proofErr w:type="spellStart"/>
      <w:r>
        <w:t>quilombola</w:t>
      </w:r>
      <w:proofErr w:type="spellEnd"/>
      <w:r>
        <w:t xml:space="preserve"> em nome do candidato ou de seu responsável legal.</w:t>
      </w: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</w:p>
    <w:p w:rsidR="003E3992" w:rsidRDefault="003E3992" w:rsidP="003E3992">
      <w:pPr>
        <w:pStyle w:val="Corpodetexto"/>
        <w:tabs>
          <w:tab w:val="left" w:pos="9498"/>
        </w:tabs>
        <w:spacing w:before="10"/>
        <w:ind w:right="-1"/>
      </w:pPr>
      <w:r>
        <w:t xml:space="preserve">n) Formulário de </w:t>
      </w:r>
      <w:proofErr w:type="spellStart"/>
      <w:r>
        <w:t>autodeclaração</w:t>
      </w:r>
      <w:proofErr w:type="spellEnd"/>
      <w:r>
        <w:t xml:space="preserve"> étnico-</w:t>
      </w:r>
      <w:r w:rsidRPr="00497AF8">
        <w:t>racial (Anexo IV).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DD74BF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docs-internal-guid-4bbd387b-7fff-c127-75"/>
      <w:bookmarkEnd w:id="0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DD74BF">
        <w:rPr>
          <w:rFonts w:ascii="Times New Roman" w:eastAsia="Times New Roman" w:hAnsi="Times New Roman" w:cs="Times New Roman"/>
        </w:rPr>
        <w:t>sso  Seletivo</w:t>
      </w:r>
      <w:bookmarkStart w:id="1" w:name="_GoBack"/>
      <w:bookmarkEnd w:id="1"/>
      <w:r w:rsidR="00EC240C">
        <w:rPr>
          <w:rFonts w:ascii="Times New Roman" w:eastAsia="Times New Roman" w:hAnsi="Times New Roman" w:cs="Times New Roman"/>
        </w:rPr>
        <w:t xml:space="preserve"> </w:t>
      </w:r>
      <w:r w:rsidR="00DD74BF">
        <w:rPr>
          <w:rFonts w:ascii="Times New Roman" w:eastAsia="Times New Roman" w:hAnsi="Times New Roman" w:cs="Times New Roman"/>
        </w:rPr>
        <w:t>do SISU 2025</w:t>
      </w:r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E3992"/>
    <w:rsid w:val="003F7530"/>
    <w:rsid w:val="00400C6F"/>
    <w:rsid w:val="00442E3F"/>
    <w:rsid w:val="004746EE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573C8"/>
    <w:rsid w:val="00D763B4"/>
    <w:rsid w:val="00D7794B"/>
    <w:rsid w:val="00D93971"/>
    <w:rsid w:val="00DA2DAD"/>
    <w:rsid w:val="00DC322B"/>
    <w:rsid w:val="00DD74BF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FBF8-5E70-479E-823C-309ADE12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1791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5</cp:revision>
  <cp:lastPrinted>2024-01-04T15:44:00Z</cp:lastPrinted>
  <dcterms:created xsi:type="dcterms:W3CDTF">2025-01-22T18:56:00Z</dcterms:created>
  <dcterms:modified xsi:type="dcterms:W3CDTF">2025-01-29T10:50:00Z</dcterms:modified>
</cp:coreProperties>
</file>